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5E33585F" w:rsidR="000F0BF6" w:rsidRPr="000F0BF6" w:rsidRDefault="002270D0" w:rsidP="000F0BF6">
      <w:pPr>
        <w:widowControl w:val="0"/>
        <w:autoSpaceDE w:val="0"/>
        <w:autoSpaceDN w:val="0"/>
        <w:adjustRightInd w:val="0"/>
        <w:spacing w:after="0" w:line="240" w:lineRule="auto"/>
        <w:jc w:val="right"/>
        <w:rPr>
          <w:rFonts w:ascii="Arial" w:hAnsi="Arial" w:cs="Arial"/>
        </w:rPr>
      </w:pPr>
      <w:r>
        <w:rPr>
          <w:rFonts w:ascii="Arial" w:hAnsi="Arial" w:cs="Arial"/>
        </w:rPr>
        <w:t>Santiago</w:t>
      </w:r>
      <w:r w:rsidR="000F0BF6" w:rsidRPr="000F0BF6">
        <w:rPr>
          <w:rFonts w:ascii="Arial" w:hAnsi="Arial" w:cs="Arial"/>
        </w:rPr>
        <w:t xml:space="preserve">, </w:t>
      </w:r>
      <w:r>
        <w:rPr>
          <w:rFonts w:ascii="Arial" w:hAnsi="Arial" w:cs="Arial"/>
        </w:rPr>
        <w:t>7</w:t>
      </w:r>
      <w:r w:rsidR="000F0BF6">
        <w:rPr>
          <w:rFonts w:ascii="Arial" w:hAnsi="Arial" w:cs="Arial"/>
        </w:rPr>
        <w:t xml:space="preserve"> de </w:t>
      </w:r>
      <w:r w:rsidR="002B52C5">
        <w:rPr>
          <w:rFonts w:ascii="Arial" w:hAnsi="Arial" w:cs="Arial"/>
        </w:rPr>
        <w:t>junio</w:t>
      </w:r>
      <w:r w:rsidR="000F0BF6">
        <w:rPr>
          <w:rFonts w:ascii="Arial" w:hAnsi="Arial" w:cs="Arial"/>
        </w:rPr>
        <w:t xml:space="preserve"> de 2021</w:t>
      </w:r>
    </w:p>
    <w:p w14:paraId="605DE238" w14:textId="77777777" w:rsidR="002900FB" w:rsidRDefault="002900FB">
      <w:pPr>
        <w:widowControl w:val="0"/>
        <w:autoSpaceDE w:val="0"/>
        <w:autoSpaceDN w:val="0"/>
        <w:adjustRightInd w:val="0"/>
        <w:spacing w:after="0" w:line="240" w:lineRule="auto"/>
      </w:pPr>
    </w:p>
    <w:p w14:paraId="5B26D00E" w14:textId="52588EA8"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2A65947B" w14:textId="77777777" w:rsidR="00503B0A" w:rsidRDefault="00503B0A" w:rsidP="0068153F">
      <w:pPr>
        <w:widowControl w:val="0"/>
        <w:autoSpaceDE w:val="0"/>
        <w:autoSpaceDN w:val="0"/>
        <w:adjustRightInd w:val="0"/>
        <w:spacing w:after="0" w:line="240" w:lineRule="auto"/>
        <w:jc w:val="center"/>
        <w:rPr>
          <w:rFonts w:ascii="Arial" w:hAnsi="Arial" w:cs="Arial"/>
          <w:b/>
          <w:sz w:val="28"/>
          <w:szCs w:val="28"/>
        </w:rPr>
      </w:pPr>
    </w:p>
    <w:p w14:paraId="0CBC5A22" w14:textId="50308078" w:rsidR="00AC719A" w:rsidRDefault="00EC460F" w:rsidP="0068153F">
      <w:pPr>
        <w:widowControl w:val="0"/>
        <w:autoSpaceDE w:val="0"/>
        <w:autoSpaceDN w:val="0"/>
        <w:adjustRightInd w:val="0"/>
        <w:spacing w:after="0" w:line="240" w:lineRule="auto"/>
        <w:jc w:val="center"/>
        <w:rPr>
          <w:rFonts w:ascii="Arial" w:hAnsi="Arial" w:cs="Arial"/>
          <w:b/>
          <w:sz w:val="28"/>
          <w:szCs w:val="28"/>
        </w:rPr>
      </w:pPr>
      <w:r w:rsidRPr="00EC460F">
        <w:rPr>
          <w:rFonts w:ascii="Arial" w:hAnsi="Arial" w:cs="Arial"/>
          <w:b/>
          <w:sz w:val="28"/>
          <w:szCs w:val="28"/>
        </w:rPr>
        <w:t xml:space="preserve">Joerg-Uwe Lerch </w:t>
      </w:r>
      <w:r>
        <w:rPr>
          <w:rFonts w:ascii="Arial" w:hAnsi="Arial" w:cs="Arial"/>
          <w:b/>
          <w:sz w:val="28"/>
          <w:szCs w:val="28"/>
        </w:rPr>
        <w:t xml:space="preserve">nuevo CEO </w:t>
      </w:r>
      <w:r w:rsidR="002B52C5">
        <w:rPr>
          <w:rFonts w:ascii="Arial" w:hAnsi="Arial" w:cs="Arial"/>
          <w:b/>
          <w:sz w:val="28"/>
          <w:szCs w:val="28"/>
        </w:rPr>
        <w:t>en Solunion</w:t>
      </w:r>
      <w:r>
        <w:rPr>
          <w:rFonts w:ascii="Arial" w:hAnsi="Arial" w:cs="Arial"/>
          <w:b/>
          <w:sz w:val="28"/>
          <w:szCs w:val="28"/>
        </w:rPr>
        <w:t xml:space="preserve"> Chile</w:t>
      </w:r>
    </w:p>
    <w:p w14:paraId="30DA9163" w14:textId="77777777" w:rsidR="00895171" w:rsidRPr="00452C47" w:rsidRDefault="00895171" w:rsidP="00452C47">
      <w:pPr>
        <w:widowControl w:val="0"/>
        <w:autoSpaceDE w:val="0"/>
        <w:autoSpaceDN w:val="0"/>
        <w:adjustRightInd w:val="0"/>
        <w:spacing w:after="0" w:line="240" w:lineRule="auto"/>
        <w:jc w:val="both"/>
        <w:rPr>
          <w:rFonts w:ascii="Arial" w:hAnsi="Arial" w:cs="Arial"/>
        </w:rPr>
      </w:pPr>
    </w:p>
    <w:p w14:paraId="4C083DEF" w14:textId="77777777" w:rsidR="0068153F" w:rsidRDefault="0068153F" w:rsidP="00964C4A">
      <w:pPr>
        <w:widowControl w:val="0"/>
        <w:autoSpaceDE w:val="0"/>
        <w:autoSpaceDN w:val="0"/>
        <w:adjustRightInd w:val="0"/>
        <w:spacing w:after="0" w:line="240" w:lineRule="auto"/>
        <w:ind w:left="-567"/>
        <w:jc w:val="both"/>
        <w:rPr>
          <w:rFonts w:ascii="Arial" w:hAnsi="Arial" w:cs="Arial"/>
        </w:rPr>
      </w:pPr>
    </w:p>
    <w:p w14:paraId="16805779" w14:textId="11CE54CA" w:rsidR="00EC460F" w:rsidRDefault="00C873C2" w:rsidP="00EC460F">
      <w:pPr>
        <w:widowControl w:val="0"/>
        <w:autoSpaceDE w:val="0"/>
        <w:autoSpaceDN w:val="0"/>
        <w:adjustRightInd w:val="0"/>
        <w:spacing w:after="0" w:line="240" w:lineRule="auto"/>
        <w:ind w:left="-567"/>
        <w:jc w:val="both"/>
        <w:rPr>
          <w:rFonts w:ascii="Arial" w:hAnsi="Arial" w:cs="Arial"/>
        </w:rPr>
      </w:pPr>
      <w:hyperlink r:id="rId7" w:history="1">
        <w:r w:rsidR="00EC460F" w:rsidRPr="004F041C">
          <w:rPr>
            <w:rStyle w:val="Hipervnculo"/>
            <w:rFonts w:ascii="Arial" w:hAnsi="Arial" w:cs="Arial"/>
          </w:rPr>
          <w:t>Solunion</w:t>
        </w:r>
      </w:hyperlink>
      <w:r w:rsidR="00EC460F">
        <w:rPr>
          <w:rFonts w:ascii="Arial" w:hAnsi="Arial" w:cs="Arial"/>
        </w:rPr>
        <w:t xml:space="preserve">, la compañía de seguros de crédito y de servicios asociados a la gestión del riesgo comercial anuncia la próxima incorporación de </w:t>
      </w:r>
      <w:r w:rsidR="00EC460F" w:rsidRPr="00EC460F">
        <w:rPr>
          <w:rFonts w:ascii="Arial" w:hAnsi="Arial" w:cs="Arial"/>
          <w:b/>
        </w:rPr>
        <w:t>Joerg-Uwe Lerch</w:t>
      </w:r>
      <w:r w:rsidR="00EC460F">
        <w:rPr>
          <w:rFonts w:ascii="Arial" w:hAnsi="Arial" w:cs="Arial"/>
        </w:rPr>
        <w:t xml:space="preserve"> como </w:t>
      </w:r>
      <w:r w:rsidR="00EC460F" w:rsidRPr="00EC460F">
        <w:rPr>
          <w:rFonts w:ascii="Arial" w:hAnsi="Arial" w:cs="Arial"/>
          <w:b/>
        </w:rPr>
        <w:t>CEO de Solunion Chile</w:t>
      </w:r>
      <w:r w:rsidR="00EC460F" w:rsidRPr="001B54C6">
        <w:rPr>
          <w:rFonts w:ascii="Arial" w:hAnsi="Arial" w:cs="Arial"/>
        </w:rPr>
        <w:t xml:space="preserve">, </w:t>
      </w:r>
      <w:r w:rsidR="00EC460F">
        <w:rPr>
          <w:rFonts w:ascii="Arial" w:hAnsi="Arial" w:cs="Arial"/>
        </w:rPr>
        <w:t xml:space="preserve">sucediendo en el puesto a </w:t>
      </w:r>
      <w:r w:rsidR="00EC460F">
        <w:rPr>
          <w:rFonts w:ascii="Arial" w:hAnsi="Arial" w:cs="Arial"/>
          <w:b/>
        </w:rPr>
        <w:t>Jorge Pedemonte</w:t>
      </w:r>
      <w:r w:rsidR="00EC460F">
        <w:rPr>
          <w:rFonts w:ascii="Arial" w:hAnsi="Arial" w:cs="Arial"/>
        </w:rPr>
        <w:t>. El cambio será efectivo en julio de 2021.</w:t>
      </w:r>
    </w:p>
    <w:p w14:paraId="5C6CC9D0" w14:textId="77777777" w:rsidR="00EC460F" w:rsidRDefault="00EC460F" w:rsidP="00EC460F">
      <w:pPr>
        <w:widowControl w:val="0"/>
        <w:autoSpaceDE w:val="0"/>
        <w:autoSpaceDN w:val="0"/>
        <w:adjustRightInd w:val="0"/>
        <w:spacing w:after="0" w:line="240" w:lineRule="auto"/>
        <w:ind w:left="-567"/>
        <w:jc w:val="both"/>
        <w:rPr>
          <w:rFonts w:ascii="Arial" w:hAnsi="Arial" w:cs="Arial"/>
        </w:rPr>
      </w:pPr>
    </w:p>
    <w:p w14:paraId="279CF0E9" w14:textId="13699690" w:rsidR="00E361C0" w:rsidRDefault="005B2314" w:rsidP="00EC460F">
      <w:pPr>
        <w:widowControl w:val="0"/>
        <w:autoSpaceDE w:val="0"/>
        <w:autoSpaceDN w:val="0"/>
        <w:adjustRightInd w:val="0"/>
        <w:spacing w:after="0" w:line="240" w:lineRule="auto"/>
        <w:ind w:left="-567"/>
        <w:jc w:val="both"/>
        <w:rPr>
          <w:rFonts w:ascii="Arial" w:hAnsi="Arial" w:cs="Arial"/>
        </w:rPr>
      </w:pPr>
      <w:r w:rsidRPr="00EC460F">
        <w:rPr>
          <w:rFonts w:ascii="Arial" w:hAnsi="Arial" w:cs="Arial"/>
          <w:b/>
        </w:rPr>
        <w:t>Joerg-Uwe Lerch</w:t>
      </w:r>
      <w:r w:rsidRPr="00EC460F">
        <w:rPr>
          <w:rFonts w:ascii="Arial" w:hAnsi="Arial" w:cs="Arial"/>
        </w:rPr>
        <w:t xml:space="preserve">, hasta ahora Director Corporativo </w:t>
      </w:r>
      <w:r w:rsidR="00CE10F3" w:rsidRPr="00EC460F">
        <w:rPr>
          <w:rFonts w:ascii="Arial" w:hAnsi="Arial" w:cs="Arial"/>
        </w:rPr>
        <w:t>Comercial y de Marketing</w:t>
      </w:r>
      <w:r w:rsidR="005E3D45" w:rsidRPr="00EC460F">
        <w:rPr>
          <w:rFonts w:ascii="Arial" w:hAnsi="Arial" w:cs="Arial"/>
        </w:rPr>
        <w:t xml:space="preserve"> (MMCD)</w:t>
      </w:r>
      <w:r w:rsidR="00CE10F3" w:rsidRPr="00EC460F">
        <w:rPr>
          <w:rFonts w:ascii="Arial" w:hAnsi="Arial" w:cs="Arial"/>
        </w:rPr>
        <w:t xml:space="preserve"> de Solunion</w:t>
      </w:r>
      <w:r w:rsidRPr="00EC460F">
        <w:rPr>
          <w:rFonts w:ascii="Arial" w:hAnsi="Arial" w:cs="Arial"/>
        </w:rPr>
        <w:t xml:space="preserve">, </w:t>
      </w:r>
      <w:r w:rsidR="00E361C0" w:rsidRPr="00EC460F">
        <w:rPr>
          <w:rFonts w:ascii="Arial" w:hAnsi="Arial" w:cs="Arial"/>
        </w:rPr>
        <w:t xml:space="preserve">se incorporó a Euler Hermes en 2007 como Director de Estrategia, después de desarrollar una carrera de </w:t>
      </w:r>
      <w:r w:rsidR="000464F0" w:rsidRPr="00EC460F">
        <w:rPr>
          <w:rFonts w:ascii="Arial" w:hAnsi="Arial" w:cs="Arial"/>
        </w:rPr>
        <w:t>17</w:t>
      </w:r>
      <w:r w:rsidR="00E361C0" w:rsidRPr="00EC460F">
        <w:rPr>
          <w:rFonts w:ascii="Arial" w:hAnsi="Arial" w:cs="Arial"/>
        </w:rPr>
        <w:t xml:space="preserve"> años en Allianz, donde ejerció diferentes puestos de responsabilidad en varios países. En 2010 fue designado CEO de América Latina en Euler Hermes, posición que ocupó hasta su incorporación a Solunion </w:t>
      </w:r>
      <w:r w:rsidR="000464F0" w:rsidRPr="00EC460F">
        <w:rPr>
          <w:rFonts w:ascii="Arial" w:hAnsi="Arial" w:cs="Arial"/>
        </w:rPr>
        <w:t xml:space="preserve">en 2013 </w:t>
      </w:r>
      <w:r w:rsidR="00E361C0" w:rsidRPr="00EC460F">
        <w:rPr>
          <w:rFonts w:ascii="Arial" w:hAnsi="Arial" w:cs="Arial"/>
        </w:rPr>
        <w:t>como CEO de México</w:t>
      </w:r>
      <w:r w:rsidR="00526404" w:rsidRPr="00EC460F">
        <w:rPr>
          <w:rFonts w:ascii="Arial" w:hAnsi="Arial" w:cs="Arial"/>
        </w:rPr>
        <w:t xml:space="preserve">, </w:t>
      </w:r>
      <w:r w:rsidR="000464F0" w:rsidRPr="00EC460F">
        <w:rPr>
          <w:rFonts w:ascii="Arial" w:hAnsi="Arial" w:cs="Arial"/>
        </w:rPr>
        <w:t>cargo</w:t>
      </w:r>
      <w:r w:rsidR="00526404" w:rsidRPr="00EC460F">
        <w:rPr>
          <w:rFonts w:ascii="Arial" w:hAnsi="Arial" w:cs="Arial"/>
        </w:rPr>
        <w:t xml:space="preserve"> que mantuvo hasta</w:t>
      </w:r>
      <w:r w:rsidR="00E361C0" w:rsidRPr="00EC460F">
        <w:rPr>
          <w:rFonts w:ascii="Arial" w:hAnsi="Arial" w:cs="Arial"/>
        </w:rPr>
        <w:t xml:space="preserve"> junio de 2018</w:t>
      </w:r>
      <w:r w:rsidR="00526404" w:rsidRPr="00EC460F">
        <w:rPr>
          <w:rFonts w:ascii="Arial" w:hAnsi="Arial" w:cs="Arial"/>
        </w:rPr>
        <w:t>.</w:t>
      </w:r>
    </w:p>
    <w:p w14:paraId="54C1D693" w14:textId="2B51A217" w:rsidR="00EC460F" w:rsidRDefault="00EC460F" w:rsidP="00EC460F">
      <w:pPr>
        <w:widowControl w:val="0"/>
        <w:autoSpaceDE w:val="0"/>
        <w:autoSpaceDN w:val="0"/>
        <w:adjustRightInd w:val="0"/>
        <w:spacing w:after="0" w:line="240" w:lineRule="auto"/>
        <w:ind w:left="-567"/>
        <w:jc w:val="both"/>
        <w:rPr>
          <w:rFonts w:ascii="Arial" w:hAnsi="Arial" w:cs="Arial"/>
        </w:rPr>
      </w:pPr>
    </w:p>
    <w:p w14:paraId="55118E2D" w14:textId="63778E12" w:rsidR="00AD3DD0" w:rsidRPr="00EC460F" w:rsidRDefault="00EC460F" w:rsidP="00EC460F">
      <w:pPr>
        <w:widowControl w:val="0"/>
        <w:autoSpaceDE w:val="0"/>
        <w:autoSpaceDN w:val="0"/>
        <w:adjustRightInd w:val="0"/>
        <w:spacing w:after="0" w:line="240" w:lineRule="auto"/>
        <w:ind w:left="-567"/>
        <w:jc w:val="both"/>
        <w:rPr>
          <w:rFonts w:ascii="Arial" w:hAnsi="Arial" w:cs="Arial"/>
        </w:rPr>
      </w:pPr>
      <w:r>
        <w:rPr>
          <w:rFonts w:ascii="Arial" w:hAnsi="Arial" w:cs="Arial"/>
        </w:rPr>
        <w:t xml:space="preserve">Por su parte, </w:t>
      </w:r>
      <w:r w:rsidRPr="00D04553">
        <w:rPr>
          <w:rFonts w:ascii="Arial" w:hAnsi="Arial" w:cs="Arial"/>
          <w:b/>
        </w:rPr>
        <w:t>Jorge Pedemonte</w:t>
      </w:r>
      <w:r>
        <w:rPr>
          <w:rFonts w:ascii="Arial" w:hAnsi="Arial" w:cs="Arial"/>
        </w:rPr>
        <w:t xml:space="preserve">, quien ha ejercido como CEO de Solunion Chile desde el año 2019, </w:t>
      </w:r>
      <w:r w:rsidR="00AD3DD0" w:rsidRPr="00EC460F">
        <w:rPr>
          <w:rFonts w:ascii="Arial" w:hAnsi="Arial" w:cs="Arial"/>
        </w:rPr>
        <w:t xml:space="preserve">pasa a desempeñar el puesto de </w:t>
      </w:r>
      <w:r w:rsidR="00AD3DD0" w:rsidRPr="00EC460F">
        <w:rPr>
          <w:rFonts w:ascii="Arial" w:hAnsi="Arial" w:cs="Arial"/>
          <w:b/>
        </w:rPr>
        <w:t>Director de Riesgos, Información, Siniestros y Recobro LatAm</w:t>
      </w:r>
      <w:r w:rsidR="00E22DDE">
        <w:rPr>
          <w:rFonts w:ascii="Arial" w:hAnsi="Arial" w:cs="Arial"/>
          <w:b/>
        </w:rPr>
        <w:t>.</w:t>
      </w:r>
      <w:r w:rsidR="00AD3DD0" w:rsidRPr="00EC460F">
        <w:rPr>
          <w:rFonts w:ascii="Arial" w:hAnsi="Arial" w:cs="Arial"/>
        </w:rPr>
        <w:t xml:space="preserve"> </w:t>
      </w:r>
    </w:p>
    <w:p w14:paraId="7F65EBF4" w14:textId="678078F9" w:rsidR="00CE10F3" w:rsidRDefault="00CE10F3" w:rsidP="00CE10F3">
      <w:pPr>
        <w:widowControl w:val="0"/>
        <w:autoSpaceDE w:val="0"/>
        <w:autoSpaceDN w:val="0"/>
        <w:adjustRightInd w:val="0"/>
        <w:spacing w:after="0" w:line="240" w:lineRule="auto"/>
        <w:ind w:left="142" w:hanging="284"/>
        <w:jc w:val="both"/>
        <w:rPr>
          <w:rFonts w:ascii="Arial" w:hAnsi="Arial" w:cs="Arial"/>
        </w:rPr>
      </w:pPr>
    </w:p>
    <w:p w14:paraId="3EE95E77" w14:textId="19D9D0BA" w:rsidR="00AD3DD0" w:rsidRDefault="00AD3DD0" w:rsidP="00A46F39">
      <w:pPr>
        <w:widowControl w:val="0"/>
        <w:autoSpaceDE w:val="0"/>
        <w:autoSpaceDN w:val="0"/>
        <w:adjustRightInd w:val="0"/>
        <w:spacing w:after="0" w:line="240" w:lineRule="auto"/>
        <w:ind w:left="-567"/>
        <w:jc w:val="both"/>
        <w:rPr>
          <w:rFonts w:ascii="Arial" w:hAnsi="Arial" w:cs="Arial"/>
        </w:rPr>
      </w:pPr>
    </w:p>
    <w:p w14:paraId="0BF6F381" w14:textId="0955EA7B" w:rsidR="00723E1D" w:rsidRDefault="00723E1D" w:rsidP="00EC460F">
      <w:pPr>
        <w:widowControl w:val="0"/>
        <w:autoSpaceDE w:val="0"/>
        <w:autoSpaceDN w:val="0"/>
        <w:adjustRightInd w:val="0"/>
        <w:spacing w:after="0" w:line="240" w:lineRule="auto"/>
        <w:ind w:left="-567"/>
        <w:jc w:val="both"/>
        <w:rPr>
          <w:rFonts w:ascii="Arial" w:hAnsi="Arial" w:cs="Arial"/>
        </w:rPr>
      </w:pPr>
      <w:r w:rsidRPr="00723E1D">
        <w:rPr>
          <w:rFonts w:ascii="Arial" w:hAnsi="Arial" w:cs="Arial"/>
        </w:rPr>
        <w:t>Además, Solunion ha comunicado recientemente otros cambios directivos en distintos países. La nota de prensa completa está disponible en</w:t>
      </w:r>
      <w:r>
        <w:rPr>
          <w:rFonts w:ascii="Arial" w:hAnsi="Arial" w:cs="Arial"/>
        </w:rPr>
        <w:t>:</w:t>
      </w:r>
      <w:bookmarkStart w:id="0" w:name="_GoBack"/>
      <w:bookmarkEnd w:id="0"/>
      <w:r w:rsidRPr="00723E1D">
        <w:rPr>
          <w:rFonts w:ascii="Arial" w:hAnsi="Arial" w:cs="Arial"/>
        </w:rPr>
        <w:t xml:space="preserve"> https://solunion.com/nombramientos-y-cambios-organizativos-en-solunion/</w:t>
      </w:r>
      <w:r w:rsidRPr="00723E1D">
        <w:rPr>
          <w:rFonts w:ascii="Arial" w:hAnsi="Arial" w:cs="Arial"/>
        </w:rPr>
        <w:t xml:space="preserve"> </w:t>
      </w:r>
    </w:p>
    <w:p w14:paraId="39443945" w14:textId="77777777" w:rsidR="00723E1D" w:rsidRDefault="00723E1D" w:rsidP="00EC460F">
      <w:pPr>
        <w:widowControl w:val="0"/>
        <w:autoSpaceDE w:val="0"/>
        <w:autoSpaceDN w:val="0"/>
        <w:adjustRightInd w:val="0"/>
        <w:spacing w:after="0" w:line="240" w:lineRule="auto"/>
        <w:ind w:left="-567"/>
        <w:jc w:val="both"/>
        <w:rPr>
          <w:rFonts w:ascii="Arial" w:hAnsi="Arial" w:cs="Arial"/>
        </w:rPr>
      </w:pPr>
    </w:p>
    <w:p w14:paraId="4FBC2B58" w14:textId="1BE848F9" w:rsidR="00EC460F" w:rsidRDefault="00AD3DD0" w:rsidP="00EC460F">
      <w:pPr>
        <w:widowControl w:val="0"/>
        <w:autoSpaceDE w:val="0"/>
        <w:autoSpaceDN w:val="0"/>
        <w:adjustRightInd w:val="0"/>
        <w:spacing w:after="0" w:line="240" w:lineRule="auto"/>
        <w:ind w:left="-567"/>
        <w:jc w:val="both"/>
        <w:rPr>
          <w:rFonts w:ascii="Arial" w:hAnsi="Arial" w:cs="Arial"/>
        </w:rPr>
      </w:pPr>
      <w:r>
        <w:rPr>
          <w:rFonts w:ascii="Arial" w:hAnsi="Arial" w:cs="Arial"/>
        </w:rPr>
        <w:t xml:space="preserve">Estos nombramientos responden a la ambición de </w:t>
      </w:r>
      <w:r w:rsidR="009E021B">
        <w:rPr>
          <w:rFonts w:ascii="Arial" w:hAnsi="Arial" w:cs="Arial"/>
        </w:rPr>
        <w:t>Solunion</w:t>
      </w:r>
      <w:r>
        <w:rPr>
          <w:rFonts w:ascii="Arial" w:hAnsi="Arial" w:cs="Arial"/>
        </w:rPr>
        <w:t xml:space="preserve"> de seguir impulsando su crecimiento rentable y sostenible, con una estrategia basada en acompañar a sus clientes en el desarrollo seguro de su negocio, </w:t>
      </w:r>
      <w:r w:rsidR="009E021B">
        <w:rPr>
          <w:rFonts w:ascii="Arial" w:hAnsi="Arial" w:cs="Arial"/>
        </w:rPr>
        <w:t>proporcionándoles</w:t>
      </w:r>
      <w:r>
        <w:rPr>
          <w:rFonts w:ascii="Arial" w:hAnsi="Arial" w:cs="Arial"/>
        </w:rPr>
        <w:t xml:space="preserve"> las mejores soluciones y productos adaptados a </w:t>
      </w:r>
      <w:r w:rsidR="009E021B">
        <w:rPr>
          <w:rFonts w:ascii="Arial" w:hAnsi="Arial" w:cs="Arial"/>
        </w:rPr>
        <w:t>sus</w:t>
      </w:r>
      <w:r>
        <w:rPr>
          <w:rFonts w:ascii="Arial" w:hAnsi="Arial" w:cs="Arial"/>
        </w:rPr>
        <w:t xml:space="preserve"> necesidades, con un nivel de servicio y una atención personalizada de la máxima calidad.</w:t>
      </w:r>
    </w:p>
    <w:p w14:paraId="6FC0F8D9" w14:textId="77777777" w:rsidR="00EC460F" w:rsidRDefault="00EC460F" w:rsidP="00EC460F">
      <w:pPr>
        <w:widowControl w:val="0"/>
        <w:autoSpaceDE w:val="0"/>
        <w:autoSpaceDN w:val="0"/>
        <w:adjustRightInd w:val="0"/>
        <w:spacing w:after="0" w:line="240" w:lineRule="auto"/>
        <w:ind w:left="-567"/>
        <w:jc w:val="both"/>
        <w:rPr>
          <w:rFonts w:ascii="Arial" w:hAnsi="Arial" w:cs="Arial"/>
        </w:rPr>
      </w:pPr>
    </w:p>
    <w:p w14:paraId="7089EA43" w14:textId="00D7BED7" w:rsidR="006E26A8" w:rsidRPr="00EC460F" w:rsidRDefault="00333AE3" w:rsidP="00EC460F">
      <w:pPr>
        <w:widowControl w:val="0"/>
        <w:autoSpaceDE w:val="0"/>
        <w:autoSpaceDN w:val="0"/>
        <w:adjustRightInd w:val="0"/>
        <w:spacing w:after="0" w:line="240" w:lineRule="auto"/>
        <w:ind w:left="-567"/>
        <w:jc w:val="both"/>
        <w:rPr>
          <w:rFonts w:ascii="Arial" w:hAnsi="Arial" w:cs="Arial"/>
        </w:rPr>
      </w:pPr>
      <w:r w:rsidRPr="00333AE3">
        <w:rPr>
          <w:rFonts w:ascii="Arial" w:hAnsi="Arial" w:cs="Arial"/>
          <w:b/>
        </w:rPr>
        <w:t>Sobre Solunion:</w:t>
      </w:r>
    </w:p>
    <w:p w14:paraId="75ECEE0B" w14:textId="77777777" w:rsidR="002900FB" w:rsidRPr="00A46F39" w:rsidRDefault="002900FB" w:rsidP="00A96FC5">
      <w:pPr>
        <w:ind w:left="-567" w:right="-285"/>
        <w:jc w:val="both"/>
        <w:rPr>
          <w:rFonts w:ascii="Arial" w:hAnsi="Arial" w:cs="Arial"/>
          <w:iCs/>
          <w:sz w:val="20"/>
          <w:szCs w:val="20"/>
          <w:lang w:val="es-ES_tradnl"/>
        </w:rPr>
      </w:pPr>
      <w:r w:rsidRPr="00A46F39">
        <w:rPr>
          <w:rFonts w:ascii="Arial" w:hAnsi="Arial" w:cs="Arial"/>
          <w:iCs/>
          <w:sz w:val="20"/>
          <w:szCs w:val="20"/>
          <w:lang w:val="es-ES_tradnl"/>
        </w:rPr>
        <w:t>Ofrecemos soluc</w:t>
      </w:r>
      <w:r w:rsidR="00A92DB3" w:rsidRPr="00A46F39">
        <w:rPr>
          <w:rFonts w:ascii="Arial" w:hAnsi="Arial" w:cs="Arial"/>
          <w:iCs/>
          <w:sz w:val="20"/>
          <w:szCs w:val="20"/>
          <w:lang w:val="es-ES_tradnl"/>
        </w:rPr>
        <w:t>iones y servicios de seguro de Crédito y de C</w:t>
      </w:r>
      <w:r w:rsidRPr="00A46F39">
        <w:rPr>
          <w:rFonts w:ascii="Arial" w:hAnsi="Arial" w:cs="Arial"/>
          <w:iCs/>
          <w:sz w:val="20"/>
          <w:szCs w:val="20"/>
          <w:lang w:val="es-ES_tradnl"/>
        </w:rPr>
        <w:t xml:space="preserve">aución y servicios asociados a la gestión del riesgo comercial para compañías de España y Latinoamérica. Somos una joint venture constituida en 2013 y participada al 50 por ciento por </w:t>
      </w:r>
      <w:hyperlink r:id="rId8" w:history="1">
        <w:r w:rsidRPr="00A46F39">
          <w:rPr>
            <w:rStyle w:val="Hipervnculo"/>
            <w:rFonts w:ascii="Arial" w:hAnsi="Arial" w:cs="Arial"/>
            <w:iCs/>
            <w:sz w:val="20"/>
            <w:szCs w:val="20"/>
            <w:lang w:val="es-ES_tradnl"/>
          </w:rPr>
          <w:t>MAPFRE</w:t>
        </w:r>
      </w:hyperlink>
      <w:r w:rsidRPr="00A46F39">
        <w:rPr>
          <w:rFonts w:ascii="Arial" w:hAnsi="Arial" w:cs="Arial"/>
          <w:iCs/>
          <w:sz w:val="20"/>
          <w:szCs w:val="20"/>
          <w:lang w:val="es-ES_tradnl"/>
        </w:rPr>
        <w:t xml:space="preserve">, aseguradora global con presencia en los cinco continentes, compañía de referencia en el mercado asegurador español, primer grupo asegurador multinacional en América Latina y uno de los 10 mayores grupos europeos por volumen de primas; y </w:t>
      </w:r>
      <w:hyperlink r:id="rId9" w:history="1">
        <w:r w:rsidRPr="00A46F39">
          <w:rPr>
            <w:rStyle w:val="Hipervnculo"/>
            <w:rFonts w:ascii="Arial" w:hAnsi="Arial" w:cs="Arial"/>
            <w:iCs/>
            <w:sz w:val="20"/>
            <w:szCs w:val="20"/>
            <w:lang w:val="es-ES_tradnl"/>
          </w:rPr>
          <w:t>Euler Hermes</w:t>
        </w:r>
      </w:hyperlink>
      <w:r w:rsidRPr="00A46F39">
        <w:rPr>
          <w:rFonts w:ascii="Arial" w:hAnsi="Arial" w:cs="Arial"/>
          <w:iCs/>
          <w:sz w:val="20"/>
          <w:szCs w:val="20"/>
          <w:lang w:val="es-ES_tradnl"/>
        </w:rPr>
        <w:t>, número uno mundial en seguro de crédito y uno de los líderes en caución y en recobro. Ponemos al servicio de nuestros clientes una red internacional de vigilancia de riesgos desde la que analizamos la estabilidad financiera de más de 40 millones de empresas. Con una extensa red de distribución, respondemos a las necesidades de compañías de todos los tamaños en un amplio rango de sectores industriales.</w:t>
      </w:r>
      <w:r w:rsidR="00A96FC5" w:rsidRPr="00A46F39">
        <w:rPr>
          <w:rFonts w:ascii="Arial" w:hAnsi="Arial" w:cs="Arial"/>
          <w:iCs/>
          <w:sz w:val="20"/>
          <w:szCs w:val="20"/>
          <w:lang w:val="es-ES_tradnl"/>
        </w:rPr>
        <w:t xml:space="preserve"> </w:t>
      </w:r>
      <w:hyperlink r:id="rId10" w:history="1">
        <w:r w:rsidRPr="00A46F39">
          <w:rPr>
            <w:rStyle w:val="Hipervnculo"/>
            <w:rFonts w:ascii="Arial" w:hAnsi="Arial" w:cs="Arial"/>
            <w:iCs/>
            <w:sz w:val="20"/>
            <w:szCs w:val="20"/>
            <w:lang w:val="es-ES_tradnl"/>
          </w:rPr>
          <w:t>www.solunion.com</w:t>
        </w:r>
      </w:hyperlink>
      <w:r w:rsidRPr="00A46F39">
        <w:rPr>
          <w:rFonts w:ascii="Arial" w:hAnsi="Arial" w:cs="Arial"/>
          <w:iCs/>
          <w:sz w:val="20"/>
          <w:szCs w:val="20"/>
          <w:lang w:val="es-ES_tradnl"/>
        </w:rPr>
        <w:t xml:space="preserve">  </w:t>
      </w:r>
    </w:p>
    <w:p w14:paraId="1681DAE8" w14:textId="77777777" w:rsidR="000200A3" w:rsidRDefault="000200A3" w:rsidP="002900FB">
      <w:pPr>
        <w:ind w:left="-567" w:right="-568"/>
        <w:rPr>
          <w:rFonts w:ascii="Arial" w:hAnsi="Arial" w:cs="Arial"/>
          <w:b/>
          <w:sz w:val="14"/>
          <w:szCs w:val="14"/>
          <w:lang w:val="es-ES_tradnl"/>
        </w:rPr>
      </w:pPr>
    </w:p>
    <w:p w14:paraId="0EB7A890" w14:textId="77777777" w:rsidR="002900FB" w:rsidRDefault="002900FB" w:rsidP="002900FB">
      <w:pPr>
        <w:ind w:left="-567" w:right="-568"/>
        <w:rPr>
          <w:rFonts w:ascii="Arial" w:hAnsi="Arial" w:cs="Arial"/>
          <w:sz w:val="14"/>
          <w:szCs w:val="14"/>
          <w:lang w:val="es-ES_tradnl"/>
        </w:rPr>
      </w:pPr>
      <w:r>
        <w:rPr>
          <w:rFonts w:ascii="Arial" w:hAnsi="Arial" w:cs="Arial"/>
          <w:b/>
          <w:sz w:val="14"/>
          <w:szCs w:val="14"/>
          <w:lang w:val="es-ES_tradnl"/>
        </w:rPr>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expectativas futuras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 xml:space="preserve">Los resultados, actuaciones o acontecimientos reales pueden diferir materialmente de aquellos reflejados en este documento, debido, entre otras causas a (i) la coyuntura económica general; (ii) el desarrollo de los mercados financieros y, en especial, de los mercados emergentes, de su volatilidad, de su liquidez y de crisis </w:t>
      </w:r>
      <w:r>
        <w:rPr>
          <w:rFonts w:ascii="Arial" w:hAnsi="Arial" w:cs="Arial"/>
          <w:sz w:val="14"/>
          <w:szCs w:val="14"/>
          <w:lang w:val="es-ES_tradnl"/>
        </w:rPr>
        <w:lastRenderedPageBreak/>
        <w:t xml:space="preserve">de crédito; (iii) la frecuencia e intensidad de los siniestros asegurados; (iv) la tasa de conservación de negocio; (v) niveles de morosidad; (vi) la evolución de los tipos de interés; (vii) los tipos de cambio, en especial el tipo de cambio Euro-Dólar; (viii) la competencia; (ix) los cambios legislativos y regulatorios, incluyendo los referentes a la convergencia monetaria y la Unión Monetaria Europea; (x) los cambios en la política de los bancos centrales y/o de los gobiernos extranjeros; (xi) el impacto de adquisiciones, incluyendo las integraciones; (xii) las operaciones de reorganización y (xiii)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1"/>
      <w:headerReference w:type="first" r:id="rId12"/>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919D" w14:textId="77777777" w:rsidR="00C873C2" w:rsidRDefault="00C873C2" w:rsidP="0049077A">
      <w:pPr>
        <w:spacing w:after="0" w:line="240" w:lineRule="auto"/>
      </w:pPr>
      <w:r>
        <w:separator/>
      </w:r>
    </w:p>
  </w:endnote>
  <w:endnote w:type="continuationSeparator" w:id="0">
    <w:p w14:paraId="419E8BE6" w14:textId="77777777" w:rsidR="00C873C2" w:rsidRDefault="00C873C2"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725F4" w14:textId="77777777" w:rsidR="00C873C2" w:rsidRDefault="00C873C2" w:rsidP="0049077A">
      <w:pPr>
        <w:spacing w:after="0" w:line="240" w:lineRule="auto"/>
      </w:pPr>
      <w:r>
        <w:separator/>
      </w:r>
    </w:p>
  </w:footnote>
  <w:footnote w:type="continuationSeparator" w:id="0">
    <w:p w14:paraId="0BC4AB09" w14:textId="77777777" w:rsidR="00C873C2" w:rsidRDefault="00C873C2"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1293514B"/>
    <w:multiLevelType w:val="hybridMultilevel"/>
    <w:tmpl w:val="F168D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01380A"/>
    <w:multiLevelType w:val="hybridMultilevel"/>
    <w:tmpl w:val="47DE7BB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5"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200A3"/>
    <w:rsid w:val="00020FB1"/>
    <w:rsid w:val="00045E5E"/>
    <w:rsid w:val="000464F0"/>
    <w:rsid w:val="00054BB6"/>
    <w:rsid w:val="00060635"/>
    <w:rsid w:val="00096B0D"/>
    <w:rsid w:val="000C004F"/>
    <w:rsid w:val="000F0BF6"/>
    <w:rsid w:val="000F68FA"/>
    <w:rsid w:val="00114167"/>
    <w:rsid w:val="001408A5"/>
    <w:rsid w:val="001442BF"/>
    <w:rsid w:val="00167879"/>
    <w:rsid w:val="00180B3D"/>
    <w:rsid w:val="001B54C6"/>
    <w:rsid w:val="001C27DA"/>
    <w:rsid w:val="001E7FA3"/>
    <w:rsid w:val="0020283A"/>
    <w:rsid w:val="002270D0"/>
    <w:rsid w:val="0023258B"/>
    <w:rsid w:val="00246299"/>
    <w:rsid w:val="0025104C"/>
    <w:rsid w:val="00261A7E"/>
    <w:rsid w:val="00262197"/>
    <w:rsid w:val="00274841"/>
    <w:rsid w:val="002803B9"/>
    <w:rsid w:val="00280E63"/>
    <w:rsid w:val="002900FB"/>
    <w:rsid w:val="002B04A0"/>
    <w:rsid w:val="002B52C5"/>
    <w:rsid w:val="002D4A47"/>
    <w:rsid w:val="00333AE3"/>
    <w:rsid w:val="00344D98"/>
    <w:rsid w:val="003461DA"/>
    <w:rsid w:val="00356190"/>
    <w:rsid w:val="00364000"/>
    <w:rsid w:val="003728B8"/>
    <w:rsid w:val="00376DCE"/>
    <w:rsid w:val="003A0230"/>
    <w:rsid w:val="003B6B10"/>
    <w:rsid w:val="003D4EFA"/>
    <w:rsid w:val="00410A92"/>
    <w:rsid w:val="00452C47"/>
    <w:rsid w:val="0045453F"/>
    <w:rsid w:val="004677EA"/>
    <w:rsid w:val="00477679"/>
    <w:rsid w:val="0049077A"/>
    <w:rsid w:val="004A2DFA"/>
    <w:rsid w:val="004A5616"/>
    <w:rsid w:val="004C264D"/>
    <w:rsid w:val="004C6D2A"/>
    <w:rsid w:val="004D7D84"/>
    <w:rsid w:val="004E23F4"/>
    <w:rsid w:val="004E2894"/>
    <w:rsid w:val="004F041C"/>
    <w:rsid w:val="00503B0A"/>
    <w:rsid w:val="0052112F"/>
    <w:rsid w:val="00526404"/>
    <w:rsid w:val="00531530"/>
    <w:rsid w:val="005544C8"/>
    <w:rsid w:val="005B2314"/>
    <w:rsid w:val="005C3EE3"/>
    <w:rsid w:val="005D250A"/>
    <w:rsid w:val="005E3D45"/>
    <w:rsid w:val="005F5386"/>
    <w:rsid w:val="005F66E8"/>
    <w:rsid w:val="006058FD"/>
    <w:rsid w:val="00642BA9"/>
    <w:rsid w:val="0068153F"/>
    <w:rsid w:val="006D0193"/>
    <w:rsid w:val="006E1698"/>
    <w:rsid w:val="006E26A8"/>
    <w:rsid w:val="006F6BF2"/>
    <w:rsid w:val="0070152C"/>
    <w:rsid w:val="007019A8"/>
    <w:rsid w:val="00702395"/>
    <w:rsid w:val="00705272"/>
    <w:rsid w:val="00722DC5"/>
    <w:rsid w:val="00723E1D"/>
    <w:rsid w:val="00735B5B"/>
    <w:rsid w:val="007514BE"/>
    <w:rsid w:val="00795275"/>
    <w:rsid w:val="007C3515"/>
    <w:rsid w:val="007C6ECB"/>
    <w:rsid w:val="007D52DB"/>
    <w:rsid w:val="007D7E33"/>
    <w:rsid w:val="007E2555"/>
    <w:rsid w:val="00814381"/>
    <w:rsid w:val="00821E3B"/>
    <w:rsid w:val="00823C71"/>
    <w:rsid w:val="00895171"/>
    <w:rsid w:val="008B41BB"/>
    <w:rsid w:val="008F0336"/>
    <w:rsid w:val="00905E77"/>
    <w:rsid w:val="00911489"/>
    <w:rsid w:val="009158F6"/>
    <w:rsid w:val="0096208B"/>
    <w:rsid w:val="00964C4A"/>
    <w:rsid w:val="009705CF"/>
    <w:rsid w:val="0098055D"/>
    <w:rsid w:val="00987039"/>
    <w:rsid w:val="009B5EDF"/>
    <w:rsid w:val="009C069E"/>
    <w:rsid w:val="009C232C"/>
    <w:rsid w:val="009E021B"/>
    <w:rsid w:val="00A23522"/>
    <w:rsid w:val="00A272D8"/>
    <w:rsid w:val="00A46F39"/>
    <w:rsid w:val="00A7051C"/>
    <w:rsid w:val="00A806CB"/>
    <w:rsid w:val="00A87641"/>
    <w:rsid w:val="00A92DB3"/>
    <w:rsid w:val="00A96FC5"/>
    <w:rsid w:val="00AC719A"/>
    <w:rsid w:val="00AD3DD0"/>
    <w:rsid w:val="00AE5F3E"/>
    <w:rsid w:val="00AF4779"/>
    <w:rsid w:val="00B10BC2"/>
    <w:rsid w:val="00B5291A"/>
    <w:rsid w:val="00B54F8B"/>
    <w:rsid w:val="00B561B1"/>
    <w:rsid w:val="00B6463B"/>
    <w:rsid w:val="00B677B8"/>
    <w:rsid w:val="00B81750"/>
    <w:rsid w:val="00B91B4E"/>
    <w:rsid w:val="00BB446C"/>
    <w:rsid w:val="00BB4A34"/>
    <w:rsid w:val="00BB7568"/>
    <w:rsid w:val="00BE3E74"/>
    <w:rsid w:val="00C16320"/>
    <w:rsid w:val="00C40B2F"/>
    <w:rsid w:val="00C76DA1"/>
    <w:rsid w:val="00C873C2"/>
    <w:rsid w:val="00CA010C"/>
    <w:rsid w:val="00CB3507"/>
    <w:rsid w:val="00CE10F3"/>
    <w:rsid w:val="00CE2B2B"/>
    <w:rsid w:val="00D0373A"/>
    <w:rsid w:val="00D04553"/>
    <w:rsid w:val="00D0737A"/>
    <w:rsid w:val="00D1673C"/>
    <w:rsid w:val="00D23717"/>
    <w:rsid w:val="00D272A9"/>
    <w:rsid w:val="00D70322"/>
    <w:rsid w:val="00D848B8"/>
    <w:rsid w:val="00D97990"/>
    <w:rsid w:val="00DD7A96"/>
    <w:rsid w:val="00DF706D"/>
    <w:rsid w:val="00E04A96"/>
    <w:rsid w:val="00E071E8"/>
    <w:rsid w:val="00E22DDE"/>
    <w:rsid w:val="00E361C0"/>
    <w:rsid w:val="00E407DA"/>
    <w:rsid w:val="00E757D1"/>
    <w:rsid w:val="00EC1EF4"/>
    <w:rsid w:val="00EC460F"/>
    <w:rsid w:val="00EE6888"/>
    <w:rsid w:val="00F019B7"/>
    <w:rsid w:val="00F04C71"/>
    <w:rsid w:val="00F05C80"/>
    <w:rsid w:val="00F06FE8"/>
    <w:rsid w:val="00F277FC"/>
    <w:rsid w:val="00F631A1"/>
    <w:rsid w:val="00F67DC7"/>
    <w:rsid w:val="00F96688"/>
    <w:rsid w:val="00FD2B93"/>
    <w:rsid w:val="00FE4800"/>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5BFA6"/>
  <w14:defaultImageDpi w14:val="0"/>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styleId="Mencinsinresolver">
    <w:name w:val="Unresolved Mention"/>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72359169">
      <w:bodyDiv w:val="1"/>
      <w:marLeft w:val="0"/>
      <w:marRight w:val="0"/>
      <w:marTop w:val="0"/>
      <w:marBottom w:val="0"/>
      <w:divBdr>
        <w:top w:val="none" w:sz="0" w:space="0" w:color="auto"/>
        <w:left w:val="none" w:sz="0" w:space="0" w:color="auto"/>
        <w:bottom w:val="none" w:sz="0" w:space="0" w:color="auto"/>
        <w:right w:val="none" w:sz="0" w:space="0" w:color="auto"/>
      </w:divBdr>
    </w:div>
    <w:div w:id="605816130">
      <w:bodyDiv w:val="1"/>
      <w:marLeft w:val="0"/>
      <w:marRight w:val="0"/>
      <w:marTop w:val="0"/>
      <w:marBottom w:val="0"/>
      <w:divBdr>
        <w:top w:val="none" w:sz="0" w:space="0" w:color="auto"/>
        <w:left w:val="none" w:sz="0" w:space="0" w:color="auto"/>
        <w:bottom w:val="none" w:sz="0" w:space="0" w:color="auto"/>
        <w:right w:val="none" w:sz="0" w:space="0" w:color="auto"/>
      </w:divBdr>
    </w:div>
    <w:div w:id="817693767">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1125388166">
      <w:bodyDiv w:val="1"/>
      <w:marLeft w:val="0"/>
      <w:marRight w:val="0"/>
      <w:marTop w:val="0"/>
      <w:marBottom w:val="0"/>
      <w:divBdr>
        <w:top w:val="none" w:sz="0" w:space="0" w:color="auto"/>
        <w:left w:val="none" w:sz="0" w:space="0" w:color="auto"/>
        <w:bottom w:val="none" w:sz="0" w:space="0" w:color="auto"/>
        <w:right w:val="none" w:sz="0" w:space="0" w:color="auto"/>
      </w:divBdr>
    </w:div>
    <w:div w:id="1159810707">
      <w:bodyDiv w:val="1"/>
      <w:marLeft w:val="0"/>
      <w:marRight w:val="0"/>
      <w:marTop w:val="0"/>
      <w:marBottom w:val="0"/>
      <w:divBdr>
        <w:top w:val="none" w:sz="0" w:space="0" w:color="auto"/>
        <w:left w:val="none" w:sz="0" w:space="0" w:color="auto"/>
        <w:bottom w:val="none" w:sz="0" w:space="0" w:color="auto"/>
        <w:right w:val="none" w:sz="0" w:space="0" w:color="auto"/>
      </w:divBdr>
    </w:div>
    <w:div w:id="1335573723">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 w:id="2077893769">
      <w:bodyDiv w:val="1"/>
      <w:marLeft w:val="0"/>
      <w:marRight w:val="0"/>
      <w:marTop w:val="0"/>
      <w:marBottom w:val="0"/>
      <w:divBdr>
        <w:top w:val="none" w:sz="0" w:space="0" w:color="auto"/>
        <w:left w:val="none" w:sz="0" w:space="0" w:color="auto"/>
        <w:bottom w:val="none" w:sz="0" w:space="0" w:color="auto"/>
        <w:right w:val="none" w:sz="0" w:space="0" w:color="auto"/>
      </w:divBdr>
    </w:div>
    <w:div w:id="20820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eulerherm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Chiesa, Estefania</cp:lastModifiedBy>
  <cp:revision>4</cp:revision>
  <cp:lastPrinted>2021-06-01T09:04:00Z</cp:lastPrinted>
  <dcterms:created xsi:type="dcterms:W3CDTF">2021-06-07T21:52:00Z</dcterms:created>
  <dcterms:modified xsi:type="dcterms:W3CDTF">2021-06-07T21:56:00Z</dcterms:modified>
</cp:coreProperties>
</file>